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Математические модели микро- и макроэкономики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и компьютерное моделирование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84D8799" w:rsidR="00A77598" w:rsidRPr="005756D5" w:rsidRDefault="005756D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55C8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C81">
              <w:rPr>
                <w:rFonts w:ascii="Times New Roman" w:hAnsi="Times New Roman" w:cs="Times New Roman"/>
                <w:sz w:val="20"/>
                <w:szCs w:val="20"/>
              </w:rPr>
              <w:t>к.э.н, Дмитриев Антон Леонидович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0229378" w:rsidR="004475DA" w:rsidRPr="005756D5" w:rsidRDefault="005756D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866E82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5C8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3E603B3" w:rsidR="00D75436" w:rsidRDefault="00D443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5C8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236B793" w:rsidR="00D75436" w:rsidRDefault="00D443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5C8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E5E234A" w:rsidR="00D75436" w:rsidRDefault="00D443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5C8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0BBB8EB" w:rsidR="00D75436" w:rsidRDefault="00D443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5C8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18F73C1" w:rsidR="00D75436" w:rsidRDefault="00D44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5C8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7DBCAEA" w:rsidR="00D75436" w:rsidRDefault="00D44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5C8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A11676C" w:rsidR="00D75436" w:rsidRDefault="00D44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5C8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5D22C64" w:rsidR="00D75436" w:rsidRDefault="00D443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5C8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EC2D6C8" w:rsidR="00D75436" w:rsidRDefault="00D443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5C8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0376B3F" w:rsidR="00D75436" w:rsidRDefault="00D443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5C8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4E22A06" w:rsidR="00D75436" w:rsidRDefault="00D443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5C8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2605F52" w:rsidR="00D75436" w:rsidRDefault="00D44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5C8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873F2B9" w:rsidR="00D75436" w:rsidRDefault="00D44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5C8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0020065" w:rsidR="00D75436" w:rsidRDefault="00D44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5C8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3AE5C99" w:rsidR="00D75436" w:rsidRDefault="00D44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5C8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53360D8" w:rsidR="00D75436" w:rsidRDefault="00D44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5C8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B93B079" w:rsidR="00D75436" w:rsidRDefault="00D44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55C8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5DA1525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6A69E29D" w14:textId="77777777" w:rsidR="00A55C81" w:rsidRPr="00A55C81" w:rsidRDefault="00A55C81" w:rsidP="00A55C8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55C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теоретических знаний и практических навыков решения некоторых экономических задач, формирование навыков анализа моделей макроэкономических и микроэкономических систем, демонстрация способов применения экономико-математических моделей в прикладных исследованиях и теоретических работах.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A55C81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Математические модели микро- и макроэкономики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7"/>
        <w:gridCol w:w="1887"/>
        <w:gridCol w:w="6106"/>
      </w:tblGrid>
      <w:tr w:rsidR="00751095" w:rsidRPr="00A55C81" w14:paraId="456F168A" w14:textId="77777777" w:rsidTr="00A55C81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55C8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55C8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55C8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55C8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55C8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55C8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55C8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55C81" w14:paraId="15D0A9B4" w14:textId="77777777" w:rsidTr="00A55C81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55C8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55C81">
              <w:rPr>
                <w:rFonts w:ascii="Times New Roman" w:hAnsi="Times New Roman" w:cs="Times New Roman"/>
              </w:rPr>
              <w:t>ОПК-3 - Способен разрабатывать математические модели и проводить их анализ при решении задач в области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55C8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55C81">
              <w:rPr>
                <w:rFonts w:ascii="Times New Roman" w:hAnsi="Times New Roman" w:cs="Times New Roman"/>
                <w:lang w:bidi="ru-RU"/>
              </w:rPr>
              <w:t>ОПК-3.2 - Проводит анализ математических моделей экономических процессов и систем.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2A9A7A91" w:rsidR="00751095" w:rsidRPr="00A55C8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5C8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55C81">
              <w:rPr>
                <w:rFonts w:ascii="Times New Roman" w:hAnsi="Times New Roman" w:cs="Times New Roman"/>
              </w:rPr>
              <w:t xml:space="preserve">логику моделей оптимального поведения фирм и потребителей; свойства </w:t>
            </w:r>
            <w:proofErr w:type="spellStart"/>
            <w:r w:rsidR="00316402" w:rsidRPr="00A55C81">
              <w:rPr>
                <w:rFonts w:ascii="Times New Roman" w:hAnsi="Times New Roman" w:cs="Times New Roman"/>
              </w:rPr>
              <w:t>некоклассических</w:t>
            </w:r>
            <w:proofErr w:type="spellEnd"/>
            <w:r w:rsidR="00316402" w:rsidRPr="00A55C81">
              <w:rPr>
                <w:rFonts w:ascii="Times New Roman" w:hAnsi="Times New Roman" w:cs="Times New Roman"/>
              </w:rPr>
              <w:t xml:space="preserve"> производственных функций; логику модели общего экономического равновесия </w:t>
            </w:r>
            <w:proofErr w:type="spellStart"/>
            <w:r w:rsidR="00316402" w:rsidRPr="00A55C81">
              <w:rPr>
                <w:rFonts w:ascii="Times New Roman" w:hAnsi="Times New Roman" w:cs="Times New Roman"/>
              </w:rPr>
              <w:t>вальрасовского</w:t>
            </w:r>
            <w:proofErr w:type="spellEnd"/>
            <w:r w:rsidR="00316402" w:rsidRPr="00A55C81">
              <w:rPr>
                <w:rFonts w:ascii="Times New Roman" w:hAnsi="Times New Roman" w:cs="Times New Roman"/>
              </w:rPr>
              <w:t xml:space="preserve"> типа и модели </w:t>
            </w:r>
            <w:proofErr w:type="spellStart"/>
            <w:r w:rsidR="00316402" w:rsidRPr="00A55C81">
              <w:rPr>
                <w:rFonts w:ascii="Times New Roman" w:hAnsi="Times New Roman" w:cs="Times New Roman"/>
              </w:rPr>
              <w:t>Эрроу-Дебре</w:t>
            </w:r>
            <w:proofErr w:type="spellEnd"/>
            <w:r w:rsidR="00316402" w:rsidRPr="00A55C81">
              <w:rPr>
                <w:rFonts w:ascii="Times New Roman" w:hAnsi="Times New Roman" w:cs="Times New Roman"/>
              </w:rPr>
              <w:t xml:space="preserve">; уравнение Слуцкого и его экономическую интерпретацию; принципы использования двойственных оценок; принципы моделирования экономического роста с помощью неоклассических и </w:t>
            </w:r>
            <w:proofErr w:type="spellStart"/>
            <w:r w:rsidR="00316402" w:rsidRPr="00A55C81">
              <w:rPr>
                <w:rFonts w:ascii="Times New Roman" w:hAnsi="Times New Roman" w:cs="Times New Roman"/>
              </w:rPr>
              <w:t>неокейнсианских</w:t>
            </w:r>
            <w:proofErr w:type="spellEnd"/>
            <w:r w:rsidR="00316402" w:rsidRPr="00A55C81">
              <w:rPr>
                <w:rFonts w:ascii="Times New Roman" w:hAnsi="Times New Roman" w:cs="Times New Roman"/>
              </w:rPr>
              <w:t xml:space="preserve"> моделей; принц</w:t>
            </w:r>
            <w:r w:rsidR="00A55C81">
              <w:rPr>
                <w:rFonts w:ascii="Times New Roman" w:hAnsi="Times New Roman" w:cs="Times New Roman"/>
              </w:rPr>
              <w:t>и</w:t>
            </w:r>
            <w:r w:rsidR="00316402" w:rsidRPr="00A55C81">
              <w:rPr>
                <w:rFonts w:ascii="Times New Roman" w:hAnsi="Times New Roman" w:cs="Times New Roman"/>
              </w:rPr>
              <w:t>пы динамического програ</w:t>
            </w:r>
            <w:r w:rsidR="00A55C81">
              <w:rPr>
                <w:rFonts w:ascii="Times New Roman" w:hAnsi="Times New Roman" w:cs="Times New Roman"/>
              </w:rPr>
              <w:t>м</w:t>
            </w:r>
            <w:r w:rsidR="00316402" w:rsidRPr="00A55C81">
              <w:rPr>
                <w:rFonts w:ascii="Times New Roman" w:hAnsi="Times New Roman" w:cs="Times New Roman"/>
              </w:rPr>
              <w:t>мирования в макромоделях.</w:t>
            </w:r>
            <w:r w:rsidR="00316402" w:rsidRPr="00A55C81">
              <w:rPr>
                <w:rFonts w:ascii="Times New Roman" w:hAnsi="Times New Roman" w:cs="Times New Roman"/>
              </w:rPr>
              <w:br/>
            </w:r>
            <w:r w:rsidRPr="00A55C8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55C8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5C8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55C81">
              <w:rPr>
                <w:rFonts w:ascii="Times New Roman" w:hAnsi="Times New Roman" w:cs="Times New Roman"/>
              </w:rPr>
              <w:t xml:space="preserve">выводить функции спроса и предложения в предпосылках различных типов функций полезности и производственных функций; находить оптимум фирм в предпосылках различных моделей состояния рынка (конкуренция, монополия, несовершенная конкуренция); находить равновесные состояния в моделях </w:t>
            </w:r>
            <w:proofErr w:type="spellStart"/>
            <w:r w:rsidR="00FD518F" w:rsidRPr="00A55C81">
              <w:rPr>
                <w:rFonts w:ascii="Times New Roman" w:hAnsi="Times New Roman" w:cs="Times New Roman"/>
              </w:rPr>
              <w:t>Вальрасовского</w:t>
            </w:r>
            <w:proofErr w:type="spellEnd"/>
            <w:r w:rsidR="00FD518F" w:rsidRPr="00A55C81">
              <w:rPr>
                <w:rFonts w:ascii="Times New Roman" w:hAnsi="Times New Roman" w:cs="Times New Roman"/>
              </w:rPr>
              <w:t xml:space="preserve"> типа; получать и интерпретировать двойственные оценки</w:t>
            </w:r>
            <w:r w:rsidRPr="00A55C8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55C8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55C8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55C81">
              <w:rPr>
                <w:rFonts w:ascii="Times New Roman" w:hAnsi="Times New Roman" w:cs="Times New Roman"/>
              </w:rPr>
              <w:t>методами оптимизации в теории потребления и производства; оценкой производственных функций и функций полезности; методами анализа поведения фирм на различных рынках благ и факторов; методами динамического программирования для оценки макроэкономического роста; методами моделирования общего экономического равновесия</w:t>
            </w:r>
            <w:r w:rsidRPr="00A55C8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55C8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 Основные понятия. Обзор ключевых моделей микро и макроэкономики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ключевых моделей микро и макроэкономики. Сложность экономических процессов и явлений. Случайность и неопределенность в экономическом развитии. Этапы построения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C324A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86D6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Роль оптимизации в экономической теории. Обзор основных производственных функций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DD08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решения оптимизационных задач в экономике. Свойства макроэкономических производственных функций. Двухфакторные производственные функции: функция Леонтьева, функция Кобба-Дугласа, линейная функция, функция CES.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A6E4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8BA3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1BB8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8D48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8F217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5D9A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Задача потребителя. Максимизация полезности потребителя. Функции полезности и способы их построения. Эластичность спроса по цене и доходу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FB14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Моделирование поведения потребителя. Функции полезности и способы их построения. Свойства функции бюджетного ограничения. Поиск оптимального решения аналитическим и графическим способами. Эластичность спроса по цене и доходу.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5713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9190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6F85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4FBC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FAFEA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6D59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Двойственность в задаче выбора. Минимизация расходов. Уравнение Слуцкого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FF07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Двойственность в задаче потребительского выбора. Уравнение Слуцкого. Эффект дохода и эффект замещения по Слуцкому и Хиксу. Анализ изменений благосостояния общества в связи с экономическими изменениями в потреблении.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DBB5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D150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1B22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07EA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9CF74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CFE9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Задача производителя. Поведение фирм на конкурентных рынках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4F1E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Задача максимизации прибыли производителем. Поведение фирм на конкурентных рынках. Типы производственных функций. Производственное множество.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61D8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C3B8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9A2A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67BD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9D328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B91B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 взаимодействия потребителей и производителей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508D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спрос-предложение. Излишек потребителя и производителя.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5733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5175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1C04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E770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76303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B36C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Модель обмена. Общее экономическое равновесие. Равновесие по Вальрасу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50DA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Поиск равновесной цены в экономической системе. Понятия равновесного и оптимального распределения. Поиск состояния равновесия. Равновесие по Вальрасу.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E566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A75D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CA8D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A85F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FA2FB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778B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Модель Эрроу-Дебре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1DEF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A-D равновесия. Поиск необходимых условий существования оптимума в модели A-D.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7EA3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59A9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B8CC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8EAD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1A5DE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886B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Динамические модели. Модель Солоу. Неоклассическая модель роста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9BFF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Солоу. Модель Солоу в относительных показателях. Анализ модели. Неоклассическая модель роста. Поиск оптимального решения и состояния равновесия (steady states).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AE1F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0682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C6FE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28B4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EFCC3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4A2B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Уравнение Беллмана. Динамическое программирование в макроэкономике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6D4F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Уравнение Беллмана. Динамическое программирование в макроэкономике. Модели экономического роста с динамическим программированием.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9AF8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3C84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AC0E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BEF6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1"/>
        <w:gridCol w:w="283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55C8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55C81">
              <w:rPr>
                <w:rFonts w:ascii="Times New Roman" w:hAnsi="Times New Roman" w:cs="Times New Roman"/>
                <w:sz w:val="24"/>
                <w:szCs w:val="24"/>
              </w:rPr>
              <w:t>Вымятнина</w:t>
            </w:r>
            <w:proofErr w:type="spellEnd"/>
            <w:r w:rsidRPr="00A55C81">
              <w:rPr>
                <w:rFonts w:ascii="Times New Roman" w:hAnsi="Times New Roman" w:cs="Times New Roman"/>
                <w:sz w:val="24"/>
                <w:szCs w:val="24"/>
              </w:rPr>
              <w:t xml:space="preserve">, Ю. В. Макроэкономика в 2 ч. Часть 2 : учебник и практикум для бакалавриата и магистратуры / Ю. В. </w:t>
            </w:r>
            <w:proofErr w:type="spellStart"/>
            <w:r w:rsidRPr="00A55C81">
              <w:rPr>
                <w:rFonts w:ascii="Times New Roman" w:hAnsi="Times New Roman" w:cs="Times New Roman"/>
                <w:sz w:val="24"/>
                <w:szCs w:val="24"/>
              </w:rPr>
              <w:t>Вымятнина</w:t>
            </w:r>
            <w:proofErr w:type="spellEnd"/>
            <w:r w:rsidRPr="00A55C81">
              <w:rPr>
                <w:rFonts w:ascii="Times New Roman" w:hAnsi="Times New Roman" w:cs="Times New Roman"/>
                <w:sz w:val="24"/>
                <w:szCs w:val="24"/>
              </w:rPr>
              <w:t xml:space="preserve">, К. Ю. Борисов, М. А. </w:t>
            </w:r>
            <w:proofErr w:type="spellStart"/>
            <w:r w:rsidRPr="00A55C81">
              <w:rPr>
                <w:rFonts w:ascii="Times New Roman" w:hAnsi="Times New Roman" w:cs="Times New Roman"/>
                <w:sz w:val="24"/>
                <w:szCs w:val="24"/>
              </w:rPr>
              <w:t>Пахнин</w:t>
            </w:r>
            <w:proofErr w:type="spellEnd"/>
            <w:r w:rsidRPr="00A55C81">
              <w:rPr>
                <w:rFonts w:ascii="Times New Roman" w:hAnsi="Times New Roman" w:cs="Times New Roman"/>
                <w:sz w:val="24"/>
                <w:szCs w:val="24"/>
              </w:rPr>
              <w:t xml:space="preserve">. — М.: Издательство </w:t>
            </w:r>
            <w:proofErr w:type="spellStart"/>
            <w:r w:rsidRPr="00A55C8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5C81">
              <w:rPr>
                <w:rFonts w:ascii="Times New Roman" w:hAnsi="Times New Roman" w:cs="Times New Roman"/>
                <w:sz w:val="24"/>
                <w:szCs w:val="24"/>
              </w:rPr>
              <w:t>, 2018. — 198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443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https://urait.ru/bcode/490546</w:t>
              </w:r>
            </w:hyperlink>
          </w:p>
        </w:tc>
      </w:tr>
      <w:tr w:rsidR="00262CF0" w:rsidRPr="005756D5" w14:paraId="7D997EF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F2DCD6" w14:textId="77777777" w:rsidR="00262CF0" w:rsidRPr="00A55C8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55C81">
              <w:rPr>
                <w:rFonts w:ascii="Times New Roman" w:hAnsi="Times New Roman" w:cs="Times New Roman"/>
                <w:sz w:val="24"/>
                <w:szCs w:val="24"/>
              </w:rPr>
              <w:t>Розанова, Н. М.  Микроэкономика. Руководство для будущих профессионалов в 2 т. Том 2</w:t>
            </w:r>
            <w:proofErr w:type="gramStart"/>
            <w:r w:rsidRPr="00A55C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5C8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академического бакалавриата / Н. М. Розанова. — 3-е изд., </w:t>
            </w:r>
            <w:proofErr w:type="spellStart"/>
            <w:r w:rsidRPr="00A55C8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55C8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55C8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5C81">
              <w:rPr>
                <w:rFonts w:ascii="Times New Roman" w:hAnsi="Times New Roman" w:cs="Times New Roman"/>
                <w:sz w:val="24"/>
                <w:szCs w:val="24"/>
              </w:rPr>
              <w:t>, 2019. — 414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0ED8A1" w14:textId="77777777" w:rsidR="00262CF0" w:rsidRPr="007E6725" w:rsidRDefault="00D443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55C81">
                <w:rPr>
                  <w:color w:val="00008B"/>
                  <w:u w:val="single"/>
                  <w:lang w:val="en-US"/>
                </w:rPr>
                <w:t>https://urait.ru/book/mikroeko ... fessionalov-v-2-t-tom-2-434480</w:t>
              </w:r>
            </w:hyperlink>
          </w:p>
        </w:tc>
      </w:tr>
    </w:tbl>
    <w:p w14:paraId="570D085B" w14:textId="77777777" w:rsidR="0091168E" w:rsidRPr="00A55C8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9DF3C6C" w14:textId="77777777" w:rsidTr="007B550D">
        <w:tc>
          <w:tcPr>
            <w:tcW w:w="9345" w:type="dxa"/>
          </w:tcPr>
          <w:p w14:paraId="04A99C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0A8F08AE" w14:textId="77777777" w:rsidTr="007B550D">
        <w:tc>
          <w:tcPr>
            <w:tcW w:w="9345" w:type="dxa"/>
          </w:tcPr>
          <w:p w14:paraId="041DE9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637F7B5" w14:textId="77777777" w:rsidTr="007B550D">
        <w:tc>
          <w:tcPr>
            <w:tcW w:w="9345" w:type="dxa"/>
          </w:tcPr>
          <w:p w14:paraId="2C4CB7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CE0ADFA" w14:textId="77777777" w:rsidTr="007B550D">
        <w:tc>
          <w:tcPr>
            <w:tcW w:w="9345" w:type="dxa"/>
          </w:tcPr>
          <w:p w14:paraId="7C2685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567F361" w14:textId="77777777" w:rsidTr="007B550D">
        <w:tc>
          <w:tcPr>
            <w:tcW w:w="9345" w:type="dxa"/>
          </w:tcPr>
          <w:p w14:paraId="027F36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4439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55C8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5C8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55C8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5C8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55C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5C81">
              <w:rPr>
                <w:sz w:val="22"/>
                <w:szCs w:val="22"/>
              </w:rPr>
              <w:t xml:space="preserve"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5C8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55C81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A55C81">
              <w:rPr>
                <w:sz w:val="22"/>
                <w:szCs w:val="22"/>
                <w:lang w:val="en-US"/>
              </w:rPr>
              <w:t>HP</w:t>
            </w:r>
            <w:r w:rsidRPr="00A55C81">
              <w:rPr>
                <w:sz w:val="22"/>
                <w:szCs w:val="22"/>
              </w:rPr>
              <w:t xml:space="preserve"> 250 </w:t>
            </w:r>
            <w:r w:rsidRPr="00A55C81">
              <w:rPr>
                <w:sz w:val="22"/>
                <w:szCs w:val="22"/>
                <w:lang w:val="en-US"/>
              </w:rPr>
              <w:t>G</w:t>
            </w:r>
            <w:r w:rsidRPr="00A55C81">
              <w:rPr>
                <w:sz w:val="22"/>
                <w:szCs w:val="22"/>
              </w:rPr>
              <w:t>6 1</w:t>
            </w:r>
            <w:r w:rsidRPr="00A55C81">
              <w:rPr>
                <w:sz w:val="22"/>
                <w:szCs w:val="22"/>
                <w:lang w:val="en-US"/>
              </w:rPr>
              <w:t>WY</w:t>
            </w:r>
            <w:r w:rsidRPr="00A55C81">
              <w:rPr>
                <w:sz w:val="22"/>
                <w:szCs w:val="22"/>
              </w:rPr>
              <w:t>58</w:t>
            </w:r>
            <w:r w:rsidRPr="00A55C81">
              <w:rPr>
                <w:sz w:val="22"/>
                <w:szCs w:val="22"/>
                <w:lang w:val="en-US"/>
              </w:rPr>
              <w:t>EA</w:t>
            </w:r>
            <w:r w:rsidRPr="00A55C81">
              <w:rPr>
                <w:sz w:val="22"/>
                <w:szCs w:val="22"/>
              </w:rPr>
              <w:t xml:space="preserve">, Мультимедийный проектор </w:t>
            </w:r>
            <w:r w:rsidRPr="00A55C81">
              <w:rPr>
                <w:sz w:val="22"/>
                <w:szCs w:val="22"/>
                <w:lang w:val="en-US"/>
              </w:rPr>
              <w:t>LG</w:t>
            </w:r>
            <w:r w:rsidRPr="00A55C81">
              <w:rPr>
                <w:sz w:val="22"/>
                <w:szCs w:val="22"/>
              </w:rPr>
              <w:t xml:space="preserve"> </w:t>
            </w:r>
            <w:r w:rsidRPr="00A55C81">
              <w:rPr>
                <w:sz w:val="22"/>
                <w:szCs w:val="22"/>
                <w:lang w:val="en-US"/>
              </w:rPr>
              <w:t>PF</w:t>
            </w:r>
            <w:r w:rsidRPr="00A55C81">
              <w:rPr>
                <w:sz w:val="22"/>
                <w:szCs w:val="22"/>
              </w:rPr>
              <w:t>1500</w:t>
            </w:r>
            <w:r w:rsidRPr="00A55C81">
              <w:rPr>
                <w:sz w:val="22"/>
                <w:szCs w:val="22"/>
                <w:lang w:val="en-US"/>
              </w:rPr>
              <w:t>G</w:t>
            </w:r>
            <w:r w:rsidRPr="00A55C8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55C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5C8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55C8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55C8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55C8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E6725" w14:paraId="4ADB2A1D" w14:textId="77777777" w:rsidTr="008416EB">
        <w:tc>
          <w:tcPr>
            <w:tcW w:w="7797" w:type="dxa"/>
            <w:shd w:val="clear" w:color="auto" w:fill="auto"/>
          </w:tcPr>
          <w:p w14:paraId="5FF0B431" w14:textId="77777777" w:rsidR="002C735C" w:rsidRPr="00A55C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5C81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5C8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55C81">
              <w:rPr>
                <w:sz w:val="22"/>
                <w:szCs w:val="22"/>
              </w:rPr>
              <w:t xml:space="preserve">  мебель и оборудование: Учебная мебель на 27 посадочных мест; доска меловая - 1 шт.; тумба - 1 шт.; Компьютер </w:t>
            </w:r>
            <w:r w:rsidRPr="00A55C81">
              <w:rPr>
                <w:sz w:val="22"/>
                <w:szCs w:val="22"/>
                <w:lang w:val="en-US"/>
              </w:rPr>
              <w:t>HP</w:t>
            </w:r>
            <w:r w:rsidRPr="00A55C81">
              <w:rPr>
                <w:sz w:val="22"/>
                <w:szCs w:val="22"/>
              </w:rPr>
              <w:t xml:space="preserve"> </w:t>
            </w:r>
            <w:r w:rsidRPr="00A55C81">
              <w:rPr>
                <w:sz w:val="22"/>
                <w:szCs w:val="22"/>
                <w:lang w:val="en-US"/>
              </w:rPr>
              <w:t>GQ</w:t>
            </w:r>
            <w:r w:rsidRPr="00A55C81">
              <w:rPr>
                <w:sz w:val="22"/>
                <w:szCs w:val="22"/>
              </w:rPr>
              <w:t>652</w:t>
            </w:r>
            <w:r w:rsidRPr="00A55C81">
              <w:rPr>
                <w:sz w:val="22"/>
                <w:szCs w:val="22"/>
                <w:lang w:val="en-US"/>
              </w:rPr>
              <w:t>AW</w:t>
            </w:r>
            <w:r w:rsidRPr="00A55C81">
              <w:rPr>
                <w:sz w:val="22"/>
                <w:szCs w:val="22"/>
              </w:rPr>
              <w:t>#</w:t>
            </w:r>
            <w:r w:rsidRPr="00A55C81">
              <w:rPr>
                <w:sz w:val="22"/>
                <w:szCs w:val="22"/>
                <w:lang w:val="en-US"/>
              </w:rPr>
              <w:t>ACB</w:t>
            </w:r>
            <w:r w:rsidRPr="00A55C81">
              <w:rPr>
                <w:sz w:val="22"/>
                <w:szCs w:val="22"/>
              </w:rPr>
              <w:t xml:space="preserve"> </w:t>
            </w:r>
            <w:r w:rsidRPr="00A55C81">
              <w:rPr>
                <w:sz w:val="22"/>
                <w:szCs w:val="22"/>
                <w:lang w:val="en-US"/>
              </w:rPr>
              <w:t>dc</w:t>
            </w:r>
            <w:r w:rsidRPr="00A55C81">
              <w:rPr>
                <w:sz w:val="22"/>
                <w:szCs w:val="22"/>
              </w:rPr>
              <w:t xml:space="preserve">7800 </w:t>
            </w:r>
            <w:r w:rsidRPr="00A55C81">
              <w:rPr>
                <w:sz w:val="22"/>
                <w:szCs w:val="22"/>
                <w:lang w:val="en-US"/>
              </w:rPr>
              <w:t>USDT</w:t>
            </w:r>
            <w:r w:rsidRPr="00A55C81">
              <w:rPr>
                <w:sz w:val="22"/>
                <w:szCs w:val="22"/>
              </w:rPr>
              <w:t xml:space="preserve"> </w:t>
            </w:r>
            <w:r w:rsidRPr="00A55C81">
              <w:rPr>
                <w:sz w:val="22"/>
                <w:szCs w:val="22"/>
                <w:lang w:val="en-US"/>
              </w:rPr>
              <w:t>E</w:t>
            </w:r>
            <w:r w:rsidRPr="00A55C81">
              <w:rPr>
                <w:sz w:val="22"/>
                <w:szCs w:val="22"/>
              </w:rPr>
              <w:t xml:space="preserve"> 6550 1.0</w:t>
            </w:r>
            <w:r w:rsidRPr="00A55C81">
              <w:rPr>
                <w:sz w:val="22"/>
                <w:szCs w:val="22"/>
                <w:lang w:val="en-US"/>
              </w:rPr>
              <w:t>G</w:t>
            </w:r>
            <w:r w:rsidRPr="00A55C81">
              <w:rPr>
                <w:sz w:val="22"/>
                <w:szCs w:val="22"/>
              </w:rPr>
              <w:t>.</w:t>
            </w:r>
            <w:r w:rsidRPr="00A55C81">
              <w:rPr>
                <w:sz w:val="22"/>
                <w:szCs w:val="22"/>
                <w:lang w:val="en-US"/>
              </w:rPr>
              <w:t>DVD</w:t>
            </w:r>
            <w:r w:rsidRPr="00A55C81">
              <w:rPr>
                <w:sz w:val="22"/>
                <w:szCs w:val="22"/>
              </w:rPr>
              <w:t>-</w:t>
            </w:r>
            <w:r w:rsidRPr="00A55C81">
              <w:rPr>
                <w:sz w:val="22"/>
                <w:szCs w:val="22"/>
                <w:lang w:val="en-US"/>
              </w:rPr>
              <w:t>ROM</w:t>
            </w:r>
            <w:r w:rsidRPr="00A55C81">
              <w:rPr>
                <w:sz w:val="22"/>
                <w:szCs w:val="22"/>
              </w:rPr>
              <w:t>/ 2</w:t>
            </w:r>
            <w:r w:rsidRPr="00A55C81">
              <w:rPr>
                <w:sz w:val="22"/>
                <w:szCs w:val="22"/>
                <w:lang w:val="en-US"/>
              </w:rPr>
              <w:t>Gb</w:t>
            </w:r>
            <w:r w:rsidRPr="00A55C81">
              <w:rPr>
                <w:sz w:val="22"/>
                <w:szCs w:val="22"/>
              </w:rPr>
              <w:t>/80</w:t>
            </w:r>
            <w:r w:rsidRPr="00A55C81">
              <w:rPr>
                <w:sz w:val="22"/>
                <w:szCs w:val="22"/>
                <w:lang w:val="en-US"/>
              </w:rPr>
              <w:t>Gb</w:t>
            </w:r>
            <w:r w:rsidRPr="00A55C81">
              <w:rPr>
                <w:sz w:val="22"/>
                <w:szCs w:val="22"/>
              </w:rPr>
              <w:t xml:space="preserve"> - 1 шт., Проектор </w:t>
            </w:r>
            <w:r w:rsidRPr="00A55C81">
              <w:rPr>
                <w:sz w:val="22"/>
                <w:szCs w:val="22"/>
                <w:lang w:val="en-US"/>
              </w:rPr>
              <w:t>NEC</w:t>
            </w:r>
            <w:r w:rsidRPr="00A55C81">
              <w:rPr>
                <w:sz w:val="22"/>
                <w:szCs w:val="22"/>
              </w:rPr>
              <w:t xml:space="preserve"> М350Х в </w:t>
            </w:r>
            <w:proofErr w:type="spellStart"/>
            <w:r w:rsidRPr="00A55C81">
              <w:rPr>
                <w:sz w:val="22"/>
                <w:szCs w:val="22"/>
              </w:rPr>
              <w:t>компл</w:t>
            </w:r>
            <w:proofErr w:type="spellEnd"/>
            <w:r w:rsidRPr="00A55C81">
              <w:rPr>
                <w:sz w:val="22"/>
                <w:szCs w:val="22"/>
              </w:rPr>
              <w:t xml:space="preserve">. - 1 шт., Акустическая система </w:t>
            </w:r>
            <w:r w:rsidRPr="00A55C81">
              <w:rPr>
                <w:sz w:val="22"/>
                <w:szCs w:val="22"/>
                <w:lang w:val="en-US"/>
              </w:rPr>
              <w:t>JBL</w:t>
            </w:r>
            <w:r w:rsidRPr="00A55C81">
              <w:rPr>
                <w:sz w:val="22"/>
                <w:szCs w:val="22"/>
              </w:rPr>
              <w:t xml:space="preserve"> </w:t>
            </w:r>
            <w:r w:rsidRPr="00A55C81">
              <w:rPr>
                <w:sz w:val="22"/>
                <w:szCs w:val="22"/>
                <w:lang w:val="en-US"/>
              </w:rPr>
              <w:t>CONTROL</w:t>
            </w:r>
            <w:r w:rsidRPr="00A55C81">
              <w:rPr>
                <w:sz w:val="22"/>
                <w:szCs w:val="22"/>
              </w:rPr>
              <w:t xml:space="preserve"> 25 </w:t>
            </w:r>
            <w:r w:rsidRPr="00A55C81">
              <w:rPr>
                <w:sz w:val="22"/>
                <w:szCs w:val="22"/>
                <w:lang w:val="en-US"/>
              </w:rPr>
              <w:t>WH</w:t>
            </w:r>
            <w:r w:rsidRPr="00A55C81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A55C81">
              <w:rPr>
                <w:sz w:val="22"/>
                <w:szCs w:val="22"/>
                <w:lang w:val="en-US"/>
              </w:rPr>
              <w:t>Screen</w:t>
            </w:r>
            <w:r w:rsidRPr="00A55C81">
              <w:rPr>
                <w:sz w:val="22"/>
                <w:szCs w:val="22"/>
              </w:rPr>
              <w:t xml:space="preserve"> </w:t>
            </w:r>
            <w:r w:rsidRPr="00A55C81">
              <w:rPr>
                <w:sz w:val="22"/>
                <w:szCs w:val="22"/>
                <w:lang w:val="en-US"/>
              </w:rPr>
              <w:t>Media</w:t>
            </w:r>
            <w:r w:rsidRPr="00A55C81">
              <w:rPr>
                <w:sz w:val="22"/>
                <w:szCs w:val="22"/>
              </w:rPr>
              <w:t xml:space="preserve"> </w:t>
            </w:r>
            <w:r w:rsidRPr="00A55C81">
              <w:rPr>
                <w:sz w:val="22"/>
                <w:szCs w:val="22"/>
                <w:lang w:val="en-US"/>
              </w:rPr>
              <w:t>Champion</w:t>
            </w:r>
            <w:r w:rsidRPr="00A55C81">
              <w:rPr>
                <w:sz w:val="22"/>
                <w:szCs w:val="22"/>
              </w:rPr>
              <w:t xml:space="preserve"> 203</w:t>
            </w:r>
            <w:r w:rsidRPr="00A55C81">
              <w:rPr>
                <w:sz w:val="22"/>
                <w:szCs w:val="22"/>
                <w:lang w:val="en-US"/>
              </w:rPr>
              <w:t>x</w:t>
            </w:r>
            <w:r w:rsidRPr="00A55C81">
              <w:rPr>
                <w:sz w:val="22"/>
                <w:szCs w:val="22"/>
              </w:rPr>
              <w:t>153</w:t>
            </w:r>
            <w:r w:rsidRPr="00A55C81">
              <w:rPr>
                <w:sz w:val="22"/>
                <w:szCs w:val="22"/>
                <w:lang w:val="en-US"/>
              </w:rPr>
              <w:t>cm</w:t>
            </w:r>
            <w:r w:rsidRPr="00A55C81">
              <w:rPr>
                <w:sz w:val="22"/>
                <w:szCs w:val="22"/>
              </w:rPr>
              <w:t xml:space="preserve">. </w:t>
            </w:r>
            <w:r w:rsidRPr="00A55C81">
              <w:rPr>
                <w:sz w:val="22"/>
                <w:szCs w:val="22"/>
                <w:lang w:val="en-US"/>
              </w:rPr>
              <w:t>MW</w:t>
            </w:r>
            <w:r w:rsidRPr="00A55C81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3DB87C" w14:textId="77777777" w:rsidR="002C735C" w:rsidRPr="00A55C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5C8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55C8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55C8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55C8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E6725" w14:paraId="3A77A82C" w14:textId="77777777" w:rsidTr="008416EB">
        <w:tc>
          <w:tcPr>
            <w:tcW w:w="7797" w:type="dxa"/>
            <w:shd w:val="clear" w:color="auto" w:fill="auto"/>
          </w:tcPr>
          <w:p w14:paraId="54EB75CC" w14:textId="77777777" w:rsidR="002C735C" w:rsidRPr="00A55C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5C81">
              <w:rPr>
                <w:sz w:val="22"/>
                <w:szCs w:val="22"/>
              </w:rPr>
              <w:t xml:space="preserve">Ауд. 401 </w:t>
            </w:r>
            <w:proofErr w:type="spellStart"/>
            <w:r w:rsidRPr="00A55C81">
              <w:rPr>
                <w:sz w:val="22"/>
                <w:szCs w:val="22"/>
              </w:rPr>
              <w:t>пом</w:t>
            </w:r>
            <w:proofErr w:type="spellEnd"/>
            <w:r w:rsidRPr="00A55C81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A55C81">
              <w:rPr>
                <w:sz w:val="22"/>
                <w:szCs w:val="22"/>
              </w:rPr>
              <w:t>комплекс"</w:t>
            </w:r>
            <w:proofErr w:type="gramStart"/>
            <w:r w:rsidRPr="00A55C81">
              <w:rPr>
                <w:sz w:val="22"/>
                <w:szCs w:val="22"/>
              </w:rPr>
              <w:t>.С</w:t>
            </w:r>
            <w:proofErr w:type="gramEnd"/>
            <w:r w:rsidRPr="00A55C81">
              <w:rPr>
                <w:sz w:val="22"/>
                <w:szCs w:val="22"/>
              </w:rPr>
              <w:t>пециализированная</w:t>
            </w:r>
            <w:proofErr w:type="spellEnd"/>
            <w:r w:rsidRPr="00A55C81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A55C81">
              <w:rPr>
                <w:sz w:val="22"/>
                <w:szCs w:val="22"/>
                <w:lang w:val="en-US"/>
              </w:rPr>
              <w:t>FOX</w:t>
            </w:r>
            <w:r w:rsidRPr="00A55C81">
              <w:rPr>
                <w:sz w:val="22"/>
                <w:szCs w:val="22"/>
              </w:rPr>
              <w:t xml:space="preserve"> </w:t>
            </w:r>
            <w:r w:rsidRPr="00A55C81">
              <w:rPr>
                <w:sz w:val="22"/>
                <w:szCs w:val="22"/>
                <w:lang w:val="en-US"/>
              </w:rPr>
              <w:t>MIMO</w:t>
            </w:r>
            <w:r w:rsidRPr="00A55C81">
              <w:rPr>
                <w:sz w:val="22"/>
                <w:szCs w:val="22"/>
              </w:rPr>
              <w:t xml:space="preserve"> 4450(</w:t>
            </w:r>
            <w:r w:rsidRPr="00A55C81">
              <w:rPr>
                <w:sz w:val="22"/>
                <w:szCs w:val="22"/>
                <w:lang w:val="en-US"/>
              </w:rPr>
              <w:t>Pentium</w:t>
            </w:r>
            <w:r w:rsidRPr="00A55C81">
              <w:rPr>
                <w:sz w:val="22"/>
                <w:szCs w:val="22"/>
              </w:rPr>
              <w:t xml:space="preserve"> </w:t>
            </w:r>
            <w:r w:rsidRPr="00A55C81">
              <w:rPr>
                <w:sz w:val="22"/>
                <w:szCs w:val="22"/>
                <w:lang w:val="en-US"/>
              </w:rPr>
              <w:t>G</w:t>
            </w:r>
            <w:r w:rsidRPr="00A55C81">
              <w:rPr>
                <w:sz w:val="22"/>
                <w:szCs w:val="22"/>
              </w:rPr>
              <w:t>2020 2.9./4</w:t>
            </w:r>
            <w:r w:rsidRPr="00A55C81">
              <w:rPr>
                <w:sz w:val="22"/>
                <w:szCs w:val="22"/>
                <w:lang w:val="en-US"/>
              </w:rPr>
              <w:t>Gb</w:t>
            </w:r>
            <w:r w:rsidRPr="00A55C81">
              <w:rPr>
                <w:sz w:val="22"/>
                <w:szCs w:val="22"/>
              </w:rPr>
              <w:t>/500</w:t>
            </w:r>
            <w:r w:rsidRPr="00A55C81">
              <w:rPr>
                <w:sz w:val="22"/>
                <w:szCs w:val="22"/>
                <w:lang w:val="en-US"/>
              </w:rPr>
              <w:t>Gb</w:t>
            </w:r>
            <w:r w:rsidRPr="00A55C81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12F616" w14:textId="77777777" w:rsidR="002C735C" w:rsidRPr="00A55C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5C8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55C8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55C8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55C81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176D105B" w:rsidR="002C735C" w:rsidRDefault="002C735C" w:rsidP="002718E2">
      <w:pPr>
        <w:pStyle w:val="Style214"/>
        <w:ind w:firstLine="709"/>
        <w:rPr>
          <w:sz w:val="28"/>
          <w:szCs w:val="28"/>
        </w:rPr>
      </w:pPr>
    </w:p>
    <w:p w14:paraId="4E193273" w14:textId="3E16D484" w:rsidR="00A55C81" w:rsidRDefault="00A55C81" w:rsidP="002718E2">
      <w:pPr>
        <w:pStyle w:val="Style214"/>
        <w:ind w:firstLine="709"/>
        <w:rPr>
          <w:sz w:val="28"/>
          <w:szCs w:val="28"/>
        </w:rPr>
      </w:pPr>
    </w:p>
    <w:p w14:paraId="0CE3A738" w14:textId="5921046B" w:rsidR="00A55C81" w:rsidRDefault="00A55C81" w:rsidP="002718E2">
      <w:pPr>
        <w:pStyle w:val="Style214"/>
        <w:ind w:firstLine="709"/>
        <w:rPr>
          <w:sz w:val="28"/>
          <w:szCs w:val="28"/>
        </w:rPr>
      </w:pPr>
    </w:p>
    <w:p w14:paraId="62B35270" w14:textId="23704199" w:rsidR="00A55C81" w:rsidRDefault="00A55C81" w:rsidP="002718E2">
      <w:pPr>
        <w:pStyle w:val="Style214"/>
        <w:ind w:firstLine="709"/>
        <w:rPr>
          <w:sz w:val="28"/>
          <w:szCs w:val="28"/>
        </w:rPr>
      </w:pPr>
    </w:p>
    <w:p w14:paraId="24915F54" w14:textId="77777777" w:rsidR="00A55C81" w:rsidRPr="007E6725" w:rsidRDefault="00A55C81" w:rsidP="002718E2">
      <w:pPr>
        <w:pStyle w:val="Style214"/>
        <w:ind w:firstLine="709"/>
        <w:rPr>
          <w:sz w:val="28"/>
          <w:szCs w:val="28"/>
        </w:rPr>
      </w:pPr>
    </w:p>
    <w:p w14:paraId="3961529E" w14:textId="34CA1FB0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55C81" w14:paraId="2A1327B6" w14:textId="77777777" w:rsidTr="00371B38">
        <w:tc>
          <w:tcPr>
            <w:tcW w:w="562" w:type="dxa"/>
          </w:tcPr>
          <w:p w14:paraId="2C668788" w14:textId="77777777" w:rsidR="00A55C81" w:rsidRPr="005756D5" w:rsidRDefault="00A55C81" w:rsidP="00371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46A38D5" w14:textId="77777777" w:rsidR="00A55C81" w:rsidRPr="00A55C81" w:rsidRDefault="00A55C81" w:rsidP="00371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5C8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55C8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5C8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55C81" w14:paraId="5A1C9382" w14:textId="77777777" w:rsidTr="00801458">
        <w:tc>
          <w:tcPr>
            <w:tcW w:w="2336" w:type="dxa"/>
          </w:tcPr>
          <w:p w14:paraId="4C518DAB" w14:textId="77777777" w:rsidR="005D65A5" w:rsidRPr="00A55C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5C8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55C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5C8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55C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5C8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55C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5C8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55C81" w14:paraId="07658034" w14:textId="77777777" w:rsidTr="00801458">
        <w:tc>
          <w:tcPr>
            <w:tcW w:w="2336" w:type="dxa"/>
          </w:tcPr>
          <w:p w14:paraId="1553D698" w14:textId="78F29BFB" w:rsidR="005D65A5" w:rsidRPr="00A55C8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5C8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55C81" w:rsidRDefault="007478E0" w:rsidP="00801458">
            <w:pPr>
              <w:rPr>
                <w:rFonts w:ascii="Times New Roman" w:hAnsi="Times New Roman" w:cs="Times New Roman"/>
              </w:rPr>
            </w:pPr>
            <w:r w:rsidRPr="00A55C8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55C81" w:rsidRDefault="007478E0" w:rsidP="00801458">
            <w:pPr>
              <w:rPr>
                <w:rFonts w:ascii="Times New Roman" w:hAnsi="Times New Roman" w:cs="Times New Roman"/>
              </w:rPr>
            </w:pPr>
            <w:r w:rsidRPr="00A55C8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55C81" w:rsidRDefault="007478E0" w:rsidP="00801458">
            <w:pPr>
              <w:rPr>
                <w:rFonts w:ascii="Times New Roman" w:hAnsi="Times New Roman" w:cs="Times New Roman"/>
              </w:rPr>
            </w:pPr>
            <w:r w:rsidRPr="00A55C8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A55C81" w14:paraId="1C542ED3" w14:textId="77777777" w:rsidTr="00801458">
        <w:tc>
          <w:tcPr>
            <w:tcW w:w="2336" w:type="dxa"/>
          </w:tcPr>
          <w:p w14:paraId="1B7B7555" w14:textId="77777777" w:rsidR="005D65A5" w:rsidRPr="00A55C8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5C8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50ED15" w14:textId="77777777" w:rsidR="005D65A5" w:rsidRPr="00A55C81" w:rsidRDefault="007478E0" w:rsidP="00801458">
            <w:pPr>
              <w:rPr>
                <w:rFonts w:ascii="Times New Roman" w:hAnsi="Times New Roman" w:cs="Times New Roman"/>
              </w:rPr>
            </w:pPr>
            <w:r w:rsidRPr="00A55C8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DA4291A" w14:textId="77777777" w:rsidR="005D65A5" w:rsidRPr="00A55C81" w:rsidRDefault="007478E0" w:rsidP="00801458">
            <w:pPr>
              <w:rPr>
                <w:rFonts w:ascii="Times New Roman" w:hAnsi="Times New Roman" w:cs="Times New Roman"/>
              </w:rPr>
            </w:pPr>
            <w:r w:rsidRPr="00A55C8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DC9A88E" w14:textId="77777777" w:rsidR="005D65A5" w:rsidRPr="00A55C81" w:rsidRDefault="007478E0" w:rsidP="00801458">
            <w:pPr>
              <w:rPr>
                <w:rFonts w:ascii="Times New Roman" w:hAnsi="Times New Roman" w:cs="Times New Roman"/>
              </w:rPr>
            </w:pPr>
            <w:r w:rsidRPr="00A55C81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A55C81" w14:paraId="178B2C2E" w14:textId="77777777" w:rsidTr="00801458">
        <w:tc>
          <w:tcPr>
            <w:tcW w:w="2336" w:type="dxa"/>
          </w:tcPr>
          <w:p w14:paraId="649502F5" w14:textId="77777777" w:rsidR="005D65A5" w:rsidRPr="00A55C8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5C8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9F5495" w14:textId="77777777" w:rsidR="005D65A5" w:rsidRPr="00A55C81" w:rsidRDefault="007478E0" w:rsidP="00801458">
            <w:pPr>
              <w:rPr>
                <w:rFonts w:ascii="Times New Roman" w:hAnsi="Times New Roman" w:cs="Times New Roman"/>
              </w:rPr>
            </w:pPr>
            <w:r w:rsidRPr="00A55C8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27CC154" w14:textId="77777777" w:rsidR="005D65A5" w:rsidRPr="00A55C81" w:rsidRDefault="007478E0" w:rsidP="00801458">
            <w:pPr>
              <w:rPr>
                <w:rFonts w:ascii="Times New Roman" w:hAnsi="Times New Roman" w:cs="Times New Roman"/>
              </w:rPr>
            </w:pPr>
            <w:r w:rsidRPr="00A55C8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118E42" w14:textId="77777777" w:rsidR="005D65A5" w:rsidRPr="00A55C81" w:rsidRDefault="007478E0" w:rsidP="00801458">
            <w:pPr>
              <w:rPr>
                <w:rFonts w:ascii="Times New Roman" w:hAnsi="Times New Roman" w:cs="Times New Roman"/>
              </w:rPr>
            </w:pPr>
            <w:r w:rsidRPr="00A55C8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A55C8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55C8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A55C8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55C81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55C81" w:rsidRPr="00A55C81" w14:paraId="088AD3FA" w14:textId="77777777" w:rsidTr="00371B38">
        <w:tc>
          <w:tcPr>
            <w:tcW w:w="562" w:type="dxa"/>
          </w:tcPr>
          <w:p w14:paraId="3BE72CFC" w14:textId="77777777" w:rsidR="00A55C81" w:rsidRPr="00A55C81" w:rsidRDefault="00A55C81" w:rsidP="00371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EB59E68" w14:textId="77777777" w:rsidR="00A55C81" w:rsidRPr="00A55C81" w:rsidRDefault="00A55C81" w:rsidP="00371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5C8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55C8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55C8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A55C8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55C8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55C81" w14:paraId="0267C479" w14:textId="77777777" w:rsidTr="00801458">
        <w:tc>
          <w:tcPr>
            <w:tcW w:w="2500" w:type="pct"/>
          </w:tcPr>
          <w:p w14:paraId="37F699C9" w14:textId="77777777" w:rsidR="00B8237E" w:rsidRPr="00A55C8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5C8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55C8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5C8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55C81" w14:paraId="3F240151" w14:textId="77777777" w:rsidTr="00801458">
        <w:tc>
          <w:tcPr>
            <w:tcW w:w="2500" w:type="pct"/>
          </w:tcPr>
          <w:p w14:paraId="61E91592" w14:textId="61A0874C" w:rsidR="00B8237E" w:rsidRPr="00A55C8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55C8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55C81" w:rsidRDefault="005C548A" w:rsidP="00801458">
            <w:pPr>
              <w:rPr>
                <w:rFonts w:ascii="Times New Roman" w:hAnsi="Times New Roman" w:cs="Times New Roman"/>
              </w:rPr>
            </w:pPr>
            <w:r w:rsidRPr="00A55C8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A55C81" w14:paraId="35F26B6B" w14:textId="77777777" w:rsidTr="00801458">
        <w:tc>
          <w:tcPr>
            <w:tcW w:w="2500" w:type="pct"/>
          </w:tcPr>
          <w:p w14:paraId="512AAF03" w14:textId="77777777" w:rsidR="00B8237E" w:rsidRPr="00A55C81" w:rsidRDefault="00B8237E" w:rsidP="00801458">
            <w:pPr>
              <w:rPr>
                <w:rFonts w:ascii="Times New Roman" w:hAnsi="Times New Roman" w:cs="Times New Roman"/>
              </w:rPr>
            </w:pPr>
            <w:r w:rsidRPr="00A55C8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D88D8CF" w14:textId="77777777" w:rsidR="00B8237E" w:rsidRPr="00A55C81" w:rsidRDefault="005C548A" w:rsidP="00801458">
            <w:pPr>
              <w:rPr>
                <w:rFonts w:ascii="Times New Roman" w:hAnsi="Times New Roman" w:cs="Times New Roman"/>
              </w:rPr>
            </w:pPr>
            <w:r w:rsidRPr="00A55C8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50F2C947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0D20901F" w14:textId="3545BB3F" w:rsidR="00A55C81" w:rsidRDefault="00A55C81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F2D2C63" w14:textId="77777777" w:rsidR="00A55C81" w:rsidRPr="00142518" w:rsidRDefault="00A55C81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13F9EB" w14:textId="77777777" w:rsidR="00D44390" w:rsidRDefault="00D44390" w:rsidP="00315CA6">
      <w:pPr>
        <w:spacing w:after="0" w:line="240" w:lineRule="auto"/>
      </w:pPr>
      <w:r>
        <w:separator/>
      </w:r>
    </w:p>
  </w:endnote>
  <w:endnote w:type="continuationSeparator" w:id="0">
    <w:p w14:paraId="51F90740" w14:textId="77777777" w:rsidR="00D44390" w:rsidRDefault="00D4439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6D5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3D70C2" w14:textId="77777777" w:rsidR="00D44390" w:rsidRDefault="00D44390" w:rsidP="00315CA6">
      <w:pPr>
        <w:spacing w:after="0" w:line="240" w:lineRule="auto"/>
      </w:pPr>
      <w:r>
        <w:separator/>
      </w:r>
    </w:p>
  </w:footnote>
  <w:footnote w:type="continuationSeparator" w:id="0">
    <w:p w14:paraId="321DDA0F" w14:textId="77777777" w:rsidR="00D44390" w:rsidRDefault="00D4439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56D5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5C81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4390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mikroekonomika-rukovodstvo-dlya-buduschih-professionalov-v-2-t-tom-2-43448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054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E228F7-0E25-42ED-A816-0C9CA7DEC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2928</Words>
  <Characters>16691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